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2" w:rsidRPr="00057712" w:rsidRDefault="00E25EC2">
      <w:pPr>
        <w:rPr>
          <w:rFonts w:ascii="Geometr415 Lt BT" w:hAnsi="Geometr415 Lt BT"/>
          <w:sz w:val="20"/>
          <w:szCs w:val="20"/>
        </w:rPr>
      </w:pPr>
      <w:r w:rsidRPr="00057712">
        <w:rPr>
          <w:rFonts w:ascii="Geometr415 Lt BT" w:hAnsi="Geometr415 Lt BT"/>
          <w:sz w:val="20"/>
          <w:szCs w:val="20"/>
        </w:rPr>
        <w:t>Dear NAME:</w:t>
      </w:r>
    </w:p>
    <w:p w:rsidR="00E25EC2" w:rsidRPr="00057712" w:rsidRDefault="00E25EC2">
      <w:pPr>
        <w:rPr>
          <w:rFonts w:ascii="Geometr415 Lt BT" w:hAnsi="Geometr415 Lt BT"/>
          <w:sz w:val="20"/>
          <w:szCs w:val="20"/>
        </w:rPr>
      </w:pPr>
    </w:p>
    <w:p w:rsidR="00E25EC2" w:rsidRPr="00057712" w:rsidRDefault="00E25EC2">
      <w:pPr>
        <w:rPr>
          <w:rFonts w:ascii="Geometr415 Lt BT" w:hAnsi="Geometr415 Lt BT"/>
          <w:sz w:val="20"/>
          <w:szCs w:val="20"/>
        </w:rPr>
      </w:pPr>
      <w:r w:rsidRPr="00057712">
        <w:rPr>
          <w:rFonts w:ascii="Geometr415 Lt BT" w:hAnsi="Geometr415 Lt BT"/>
          <w:sz w:val="20"/>
          <w:szCs w:val="20"/>
        </w:rPr>
        <w:t>If there’s one investment you can make in the Greater Raleigh Chamber of Commerce that will produce result</w:t>
      </w:r>
      <w:r w:rsidR="00057712">
        <w:rPr>
          <w:rFonts w:ascii="Geometr415 Lt BT" w:hAnsi="Geometr415 Lt BT"/>
          <w:sz w:val="20"/>
          <w:szCs w:val="20"/>
        </w:rPr>
        <w:t xml:space="preserve">s for you and your business, </w:t>
      </w:r>
      <w:proofErr w:type="gramStart"/>
      <w:r w:rsidR="00057712">
        <w:rPr>
          <w:rFonts w:ascii="Geometr415 Lt BT" w:hAnsi="Geometr415 Lt BT"/>
          <w:sz w:val="20"/>
          <w:szCs w:val="20"/>
        </w:rPr>
        <w:t>it</w:t>
      </w:r>
      <w:r w:rsidR="00A05B1A">
        <w:rPr>
          <w:rFonts w:ascii="Geometr415 Lt BT" w:hAnsi="Geometr415 Lt BT"/>
          <w:sz w:val="20"/>
          <w:szCs w:val="20"/>
        </w:rPr>
        <w:t>’</w:t>
      </w:r>
      <w:r w:rsidRPr="00057712">
        <w:rPr>
          <w:rFonts w:ascii="Geometr415 Lt BT" w:hAnsi="Geometr415 Lt BT"/>
          <w:sz w:val="20"/>
          <w:szCs w:val="20"/>
        </w:rPr>
        <w:t>s</w:t>
      </w:r>
      <w:proofErr w:type="gramEnd"/>
      <w:r w:rsidRPr="00057712">
        <w:rPr>
          <w:rFonts w:ascii="Geometr415 Lt BT" w:hAnsi="Geometr415 Lt BT"/>
          <w:sz w:val="20"/>
          <w:szCs w:val="20"/>
        </w:rPr>
        <w:t xml:space="preserve"> membership in </w:t>
      </w:r>
      <w:r w:rsidR="004D020B" w:rsidRPr="00057712">
        <w:rPr>
          <w:rFonts w:ascii="Geometr415 Lt BT" w:hAnsi="Geometr415 Lt BT"/>
          <w:sz w:val="20"/>
          <w:szCs w:val="20"/>
        </w:rPr>
        <w:t>your</w:t>
      </w:r>
      <w:r w:rsidRPr="00057712">
        <w:rPr>
          <w:rFonts w:ascii="Geometr415 Lt BT" w:hAnsi="Geometr415 Lt BT"/>
          <w:sz w:val="20"/>
          <w:szCs w:val="20"/>
        </w:rPr>
        <w:t xml:space="preserve"> C</w:t>
      </w:r>
      <w:r w:rsidR="00376A84">
        <w:rPr>
          <w:rFonts w:ascii="Geometr415 Lt BT" w:hAnsi="Geometr415 Lt BT"/>
          <w:sz w:val="20"/>
          <w:szCs w:val="20"/>
        </w:rPr>
        <w:t>hamber’s Board of Advisors</w:t>
      </w:r>
      <w:r w:rsidRPr="00057712">
        <w:rPr>
          <w:rFonts w:ascii="Geometr415 Lt BT" w:hAnsi="Geometr415 Lt BT"/>
          <w:sz w:val="20"/>
          <w:szCs w:val="20"/>
        </w:rPr>
        <w:t>.</w:t>
      </w:r>
    </w:p>
    <w:p w:rsidR="00E25EC2" w:rsidRPr="00057712" w:rsidRDefault="00E25EC2">
      <w:pPr>
        <w:rPr>
          <w:rFonts w:ascii="Geometr415 Lt BT" w:hAnsi="Geometr415 Lt BT"/>
          <w:sz w:val="20"/>
          <w:szCs w:val="20"/>
        </w:rPr>
      </w:pPr>
    </w:p>
    <w:p w:rsidR="00E25EC2" w:rsidRDefault="007D5C9A">
      <w:p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>Become part of an influential group of community and business leaders representing the Triangle’s most successful corporations and organizations.</w:t>
      </w:r>
    </w:p>
    <w:p w:rsidR="007D5C9A" w:rsidRDefault="007D5C9A">
      <w:pPr>
        <w:rPr>
          <w:rFonts w:ascii="Geometr415 Lt BT" w:hAnsi="Geometr415 Lt BT"/>
          <w:sz w:val="20"/>
          <w:szCs w:val="20"/>
        </w:rPr>
      </w:pPr>
    </w:p>
    <w:p w:rsidR="007D5C9A" w:rsidRDefault="007D5C9A">
      <w:p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>As a member, you will:</w:t>
      </w:r>
    </w:p>
    <w:p w:rsidR="007D5C9A" w:rsidRDefault="007D5C9A" w:rsidP="007D5C9A">
      <w:pPr>
        <w:pStyle w:val="ListParagraph"/>
        <w:numPr>
          <w:ilvl w:val="0"/>
          <w:numId w:val="2"/>
        </w:numPr>
        <w:rPr>
          <w:rFonts w:ascii="Geometr415 Lt BT" w:hAnsi="Geometr415 Lt BT"/>
          <w:sz w:val="20"/>
          <w:szCs w:val="20"/>
        </w:rPr>
      </w:pPr>
      <w:r w:rsidRPr="007D5C9A">
        <w:rPr>
          <w:rFonts w:ascii="Geometr415 Lt BT" w:hAnsi="Geometr415 Lt BT"/>
          <w:b/>
          <w:sz w:val="20"/>
          <w:szCs w:val="20"/>
        </w:rPr>
        <w:t>Build new business relationships</w:t>
      </w:r>
      <w:r>
        <w:rPr>
          <w:rFonts w:ascii="Geometr415 Lt BT" w:hAnsi="Geometr415 Lt BT"/>
          <w:sz w:val="20"/>
          <w:szCs w:val="20"/>
        </w:rPr>
        <w:t xml:space="preserve"> with more than 320 other decision makers and benefit from the wisdom and experience of your C-level peers</w:t>
      </w:r>
    </w:p>
    <w:p w:rsidR="007D5C9A" w:rsidRDefault="007D5C9A" w:rsidP="007D5C9A">
      <w:pPr>
        <w:pStyle w:val="ListParagraph"/>
        <w:numPr>
          <w:ilvl w:val="0"/>
          <w:numId w:val="2"/>
        </w:num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 xml:space="preserve">Get beyond the headlines to a </w:t>
      </w:r>
      <w:r w:rsidRPr="007D5C9A">
        <w:rPr>
          <w:rFonts w:ascii="Geometr415 Lt BT" w:hAnsi="Geometr415 Lt BT"/>
          <w:b/>
          <w:sz w:val="20"/>
          <w:szCs w:val="20"/>
        </w:rPr>
        <w:t>more in-depth understanding</w:t>
      </w:r>
      <w:r>
        <w:rPr>
          <w:rFonts w:ascii="Geometr415 Lt BT" w:hAnsi="Geometr415 Lt BT"/>
          <w:sz w:val="20"/>
          <w:szCs w:val="20"/>
        </w:rPr>
        <w:t xml:space="preserve"> of business and community issues</w:t>
      </w:r>
    </w:p>
    <w:p w:rsidR="007D5C9A" w:rsidRDefault="007D5C9A" w:rsidP="007D5C9A">
      <w:pPr>
        <w:pStyle w:val="ListParagraph"/>
        <w:numPr>
          <w:ilvl w:val="0"/>
          <w:numId w:val="2"/>
        </w:numPr>
        <w:rPr>
          <w:rFonts w:ascii="Geometr415 Lt BT" w:hAnsi="Geometr415 Lt BT"/>
          <w:sz w:val="20"/>
          <w:szCs w:val="20"/>
        </w:rPr>
      </w:pPr>
      <w:r w:rsidRPr="007D5C9A">
        <w:rPr>
          <w:rFonts w:ascii="Geometr415 Lt BT" w:hAnsi="Geometr415 Lt BT"/>
          <w:b/>
          <w:sz w:val="20"/>
          <w:szCs w:val="20"/>
        </w:rPr>
        <w:t>Make your voice heard</w:t>
      </w:r>
      <w:r>
        <w:rPr>
          <w:rFonts w:ascii="Geometr415 Lt BT" w:hAnsi="Geometr415 Lt BT"/>
          <w:sz w:val="20"/>
          <w:szCs w:val="20"/>
        </w:rPr>
        <w:t xml:space="preserve"> and </w:t>
      </w:r>
      <w:r w:rsidRPr="007D5C9A">
        <w:rPr>
          <w:rFonts w:ascii="Geometr415 Lt BT" w:hAnsi="Geometr415 Lt BT"/>
          <w:b/>
          <w:sz w:val="20"/>
          <w:szCs w:val="20"/>
        </w:rPr>
        <w:t>influence the business community’s positions</w:t>
      </w:r>
      <w:r>
        <w:rPr>
          <w:rFonts w:ascii="Geometr415 Lt BT" w:hAnsi="Geometr415 Lt BT"/>
          <w:sz w:val="20"/>
          <w:szCs w:val="20"/>
        </w:rPr>
        <w:t xml:space="preserve"> on legislation that impacts your bottom line</w:t>
      </w:r>
    </w:p>
    <w:p w:rsidR="007D5C9A" w:rsidRDefault="007D5C9A" w:rsidP="007D5C9A">
      <w:pPr>
        <w:pStyle w:val="ListParagraph"/>
        <w:numPr>
          <w:ilvl w:val="0"/>
          <w:numId w:val="2"/>
        </w:num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 xml:space="preserve">Gather information on </w:t>
      </w:r>
      <w:r w:rsidRPr="007D5C9A">
        <w:rPr>
          <w:rFonts w:ascii="Geometr415 Lt BT" w:hAnsi="Geometr415 Lt BT"/>
          <w:b/>
          <w:sz w:val="20"/>
          <w:szCs w:val="20"/>
        </w:rPr>
        <w:t>job development strategies</w:t>
      </w:r>
      <w:r>
        <w:rPr>
          <w:rFonts w:ascii="Geometr415 Lt BT" w:hAnsi="Geometr415 Lt BT"/>
          <w:sz w:val="20"/>
          <w:szCs w:val="20"/>
        </w:rPr>
        <w:t xml:space="preserve"> in the Chamber’s target economic development industry groups</w:t>
      </w:r>
    </w:p>
    <w:p w:rsidR="007D5C9A" w:rsidRPr="007D5C9A" w:rsidRDefault="007D5C9A" w:rsidP="007D5C9A">
      <w:pPr>
        <w:pStyle w:val="ListParagraph"/>
        <w:numPr>
          <w:ilvl w:val="0"/>
          <w:numId w:val="2"/>
        </w:numPr>
        <w:rPr>
          <w:rFonts w:ascii="Geometr415 Lt BT" w:hAnsi="Geometr415 Lt BT"/>
          <w:sz w:val="20"/>
          <w:szCs w:val="20"/>
        </w:rPr>
      </w:pPr>
      <w:r w:rsidRPr="007D5C9A">
        <w:rPr>
          <w:rFonts w:ascii="Geometr415 Lt BT" w:hAnsi="Geometr415 Lt BT"/>
          <w:b/>
          <w:sz w:val="20"/>
          <w:szCs w:val="20"/>
        </w:rPr>
        <w:t>Identify new opportunities to give back</w:t>
      </w:r>
      <w:r>
        <w:rPr>
          <w:rFonts w:ascii="Geometr415 Lt BT" w:hAnsi="Geometr415 Lt BT"/>
          <w:sz w:val="20"/>
          <w:szCs w:val="20"/>
        </w:rPr>
        <w:t xml:space="preserve"> as a community leader</w:t>
      </w:r>
    </w:p>
    <w:p w:rsidR="00E25EC2" w:rsidRPr="00057712" w:rsidRDefault="00E25EC2">
      <w:pPr>
        <w:rPr>
          <w:rFonts w:ascii="Geometr415 Lt BT" w:hAnsi="Geometr415 Lt BT"/>
          <w:sz w:val="20"/>
          <w:szCs w:val="20"/>
        </w:rPr>
      </w:pPr>
    </w:p>
    <w:p w:rsidR="00E25EC2" w:rsidRPr="00057712" w:rsidRDefault="007D5C9A">
      <w:p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>Board of Advisors membership includes one or more monthly events, including</w:t>
      </w:r>
      <w:r w:rsidR="00E25EC2" w:rsidRPr="00057712">
        <w:rPr>
          <w:rFonts w:ascii="Geometr415 Lt BT" w:hAnsi="Geometr415 Lt BT"/>
          <w:sz w:val="20"/>
          <w:szCs w:val="20"/>
        </w:rPr>
        <w:t>:</w:t>
      </w:r>
    </w:p>
    <w:p w:rsidR="00E25EC2" w:rsidRPr="00057712" w:rsidRDefault="00E25EC2">
      <w:pPr>
        <w:rPr>
          <w:rFonts w:ascii="Geometr415 Lt BT" w:hAnsi="Geometr415 Lt BT"/>
          <w:sz w:val="20"/>
          <w:szCs w:val="20"/>
        </w:rPr>
      </w:pPr>
    </w:p>
    <w:p w:rsidR="007D5C9A" w:rsidRDefault="007D5C9A" w:rsidP="00E25EC2">
      <w:pPr>
        <w:pStyle w:val="ListParagraph"/>
        <w:numPr>
          <w:ilvl w:val="0"/>
          <w:numId w:val="1"/>
        </w:num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 xml:space="preserve">Four Board of Advisors </w:t>
      </w:r>
      <w:r w:rsidRPr="0003177F">
        <w:rPr>
          <w:rFonts w:ascii="Geometr415 Lt BT" w:hAnsi="Geometr415 Lt BT"/>
          <w:b/>
          <w:sz w:val="20"/>
          <w:szCs w:val="20"/>
        </w:rPr>
        <w:t>meetings with the Board of Directors</w:t>
      </w:r>
      <w:r>
        <w:rPr>
          <w:rFonts w:ascii="Geometr415 Lt BT" w:hAnsi="Geometr415 Lt BT"/>
          <w:sz w:val="20"/>
          <w:szCs w:val="20"/>
        </w:rPr>
        <w:t xml:space="preserve"> to gain new insight on topics that impact our business environment</w:t>
      </w:r>
    </w:p>
    <w:p w:rsidR="007D5C9A" w:rsidRDefault="007D5C9A" w:rsidP="00E25EC2">
      <w:pPr>
        <w:pStyle w:val="ListParagraph"/>
        <w:numPr>
          <w:ilvl w:val="0"/>
          <w:numId w:val="1"/>
        </w:numPr>
        <w:rPr>
          <w:rFonts w:ascii="Geometr415 Lt BT" w:hAnsi="Geometr415 Lt BT"/>
          <w:sz w:val="20"/>
          <w:szCs w:val="20"/>
        </w:rPr>
      </w:pPr>
      <w:r w:rsidRPr="0003177F">
        <w:rPr>
          <w:rFonts w:ascii="Geometr415 Lt BT" w:hAnsi="Geometr415 Lt BT"/>
          <w:b/>
          <w:sz w:val="20"/>
          <w:szCs w:val="20"/>
        </w:rPr>
        <w:t>Biannual Board of Advisors member orientation</w:t>
      </w:r>
      <w:r>
        <w:rPr>
          <w:rFonts w:ascii="Geometr415 Lt BT" w:hAnsi="Geometr415 Lt BT"/>
          <w:sz w:val="20"/>
          <w:szCs w:val="20"/>
        </w:rPr>
        <w:t xml:space="preserve"> with a substantive review of business and community issues from the Chamber </w:t>
      </w:r>
      <w:r w:rsidR="00A05B1A">
        <w:rPr>
          <w:rFonts w:ascii="Geometr415 Lt BT" w:hAnsi="Geometr415 Lt BT"/>
          <w:sz w:val="20"/>
          <w:szCs w:val="20"/>
        </w:rPr>
        <w:t>b</w:t>
      </w:r>
      <w:r>
        <w:rPr>
          <w:rFonts w:ascii="Geometr415 Lt BT" w:hAnsi="Geometr415 Lt BT"/>
          <w:sz w:val="20"/>
          <w:szCs w:val="20"/>
        </w:rPr>
        <w:t>oard chair and president</w:t>
      </w:r>
    </w:p>
    <w:p w:rsidR="007D5C9A" w:rsidRPr="00057712" w:rsidRDefault="007D5C9A" w:rsidP="007D5C9A">
      <w:pPr>
        <w:pStyle w:val="ListParagraph"/>
        <w:numPr>
          <w:ilvl w:val="0"/>
          <w:numId w:val="1"/>
        </w:numPr>
        <w:rPr>
          <w:rFonts w:ascii="Geometr415 Lt BT" w:hAnsi="Geometr415 Lt BT"/>
          <w:sz w:val="20"/>
          <w:szCs w:val="20"/>
        </w:rPr>
      </w:pPr>
      <w:r w:rsidRPr="0003177F">
        <w:rPr>
          <w:rFonts w:ascii="Geometr415 Lt BT" w:hAnsi="Geometr415 Lt BT"/>
          <w:b/>
          <w:sz w:val="20"/>
          <w:szCs w:val="20"/>
        </w:rPr>
        <w:t>Special speaker programs</w:t>
      </w:r>
      <w:r>
        <w:rPr>
          <w:rFonts w:ascii="Geometr415 Lt BT" w:hAnsi="Geometr415 Lt BT"/>
          <w:sz w:val="20"/>
          <w:szCs w:val="20"/>
        </w:rPr>
        <w:t xml:space="preserve"> on current events and policies that impact Triangle businesses</w:t>
      </w:r>
    </w:p>
    <w:p w:rsidR="00DB29F7" w:rsidRDefault="007D5C9A" w:rsidP="00E25EC2">
      <w:pPr>
        <w:pStyle w:val="ListParagraph"/>
        <w:numPr>
          <w:ilvl w:val="0"/>
          <w:numId w:val="1"/>
        </w:numPr>
        <w:rPr>
          <w:rFonts w:ascii="Geometr415 Lt BT" w:hAnsi="Geometr415 Lt BT"/>
          <w:sz w:val="20"/>
          <w:szCs w:val="20"/>
        </w:rPr>
      </w:pPr>
      <w:r w:rsidRPr="0003177F">
        <w:rPr>
          <w:rFonts w:ascii="Geometr415 Lt BT" w:hAnsi="Geometr415 Lt BT"/>
          <w:b/>
          <w:sz w:val="20"/>
          <w:szCs w:val="20"/>
        </w:rPr>
        <w:t>Exclusive i</w:t>
      </w:r>
      <w:r w:rsidR="00E25EC2" w:rsidRPr="0003177F">
        <w:rPr>
          <w:rFonts w:ascii="Geometr415 Lt BT" w:hAnsi="Geometr415 Lt BT"/>
          <w:b/>
          <w:sz w:val="20"/>
          <w:szCs w:val="20"/>
        </w:rPr>
        <w:t>nvitations</w:t>
      </w:r>
      <w:r w:rsidR="00E25EC2" w:rsidRPr="00057712">
        <w:rPr>
          <w:rFonts w:ascii="Geometr415 Lt BT" w:hAnsi="Geometr415 Lt BT"/>
          <w:sz w:val="20"/>
          <w:szCs w:val="20"/>
        </w:rPr>
        <w:t xml:space="preserve"> to </w:t>
      </w:r>
      <w:r>
        <w:rPr>
          <w:rFonts w:ascii="Geometr415 Lt BT" w:hAnsi="Geometr415 Lt BT"/>
          <w:sz w:val="20"/>
          <w:szCs w:val="20"/>
        </w:rPr>
        <w:t>the annual Partners Dinner and Elected Officials Holiday Reception</w:t>
      </w:r>
    </w:p>
    <w:p w:rsidR="007D5C9A" w:rsidRPr="00057712" w:rsidRDefault="007D5C9A" w:rsidP="00E25EC2">
      <w:pPr>
        <w:pStyle w:val="ListParagraph"/>
        <w:numPr>
          <w:ilvl w:val="0"/>
          <w:numId w:val="1"/>
        </w:num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 xml:space="preserve">Invitations to </w:t>
      </w:r>
      <w:r w:rsidRPr="00057712">
        <w:rPr>
          <w:rFonts w:ascii="Geometr415 Lt BT" w:hAnsi="Geometr415 Lt BT"/>
          <w:sz w:val="20"/>
          <w:szCs w:val="20"/>
        </w:rPr>
        <w:t xml:space="preserve">the </w:t>
      </w:r>
      <w:r>
        <w:rPr>
          <w:rFonts w:ascii="Geometr415 Lt BT" w:hAnsi="Geometr415 Lt BT"/>
          <w:sz w:val="20"/>
          <w:szCs w:val="20"/>
        </w:rPr>
        <w:t>Summer Leadership</w:t>
      </w:r>
      <w:r w:rsidRPr="00057712">
        <w:rPr>
          <w:rFonts w:ascii="Geometr415 Lt BT" w:hAnsi="Geometr415 Lt BT"/>
          <w:sz w:val="20"/>
          <w:szCs w:val="20"/>
        </w:rPr>
        <w:t xml:space="preserve"> </w:t>
      </w:r>
      <w:r>
        <w:rPr>
          <w:rFonts w:ascii="Geometr415 Lt BT" w:hAnsi="Geometr415 Lt BT"/>
          <w:sz w:val="20"/>
          <w:szCs w:val="20"/>
        </w:rPr>
        <w:t>and</w:t>
      </w:r>
      <w:r w:rsidRPr="00057712">
        <w:rPr>
          <w:rFonts w:ascii="Geometr415 Lt BT" w:hAnsi="Geometr415 Lt BT"/>
          <w:sz w:val="20"/>
          <w:szCs w:val="20"/>
        </w:rPr>
        <w:t xml:space="preserve"> Inter-City Vis</w:t>
      </w:r>
      <w:r>
        <w:rPr>
          <w:rFonts w:ascii="Geometr415 Lt BT" w:hAnsi="Geometr415 Lt BT"/>
          <w:sz w:val="20"/>
          <w:szCs w:val="20"/>
        </w:rPr>
        <w:t>it &amp; Leadership conferences</w:t>
      </w:r>
    </w:p>
    <w:p w:rsidR="007D5C9A" w:rsidRDefault="007D5C9A" w:rsidP="00E25EC2">
      <w:pPr>
        <w:pStyle w:val="ListParagraph"/>
        <w:numPr>
          <w:ilvl w:val="0"/>
          <w:numId w:val="1"/>
        </w:num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 xml:space="preserve">Members-only access to the </w:t>
      </w:r>
      <w:r w:rsidRPr="0003177F">
        <w:rPr>
          <w:rFonts w:ascii="Geometr415 Lt BT" w:hAnsi="Geometr415 Lt BT"/>
          <w:b/>
          <w:sz w:val="20"/>
          <w:szCs w:val="20"/>
        </w:rPr>
        <w:t xml:space="preserve">online Board of Advisors </w:t>
      </w:r>
      <w:r w:rsidR="00A05B1A">
        <w:rPr>
          <w:rFonts w:ascii="Geometr415 Lt BT" w:hAnsi="Geometr415 Lt BT"/>
          <w:b/>
          <w:sz w:val="20"/>
          <w:szCs w:val="20"/>
        </w:rPr>
        <w:t>d</w:t>
      </w:r>
      <w:r w:rsidR="00A05B1A" w:rsidRPr="0003177F">
        <w:rPr>
          <w:rFonts w:ascii="Geometr415 Lt BT" w:hAnsi="Geometr415 Lt BT"/>
          <w:b/>
          <w:sz w:val="20"/>
          <w:szCs w:val="20"/>
        </w:rPr>
        <w:t>irectory</w:t>
      </w:r>
      <w:r w:rsidR="00A05B1A">
        <w:rPr>
          <w:rFonts w:ascii="Geometr415 Lt BT" w:hAnsi="Geometr415 Lt BT"/>
          <w:sz w:val="20"/>
          <w:szCs w:val="20"/>
        </w:rPr>
        <w:t xml:space="preserve"> </w:t>
      </w:r>
      <w:r>
        <w:rPr>
          <w:rFonts w:ascii="Geometr415 Lt BT" w:hAnsi="Geometr415 Lt BT"/>
          <w:sz w:val="20"/>
          <w:szCs w:val="20"/>
        </w:rPr>
        <w:t>to facilitate introductions</w:t>
      </w:r>
    </w:p>
    <w:p w:rsidR="007D5C9A" w:rsidRDefault="007D5C9A" w:rsidP="00E25EC2">
      <w:pPr>
        <w:pStyle w:val="ListParagraph"/>
        <w:numPr>
          <w:ilvl w:val="0"/>
          <w:numId w:val="1"/>
        </w:numPr>
        <w:rPr>
          <w:rFonts w:ascii="Geometr415 Lt BT" w:hAnsi="Geometr415 Lt BT"/>
          <w:sz w:val="20"/>
          <w:szCs w:val="20"/>
        </w:rPr>
      </w:pPr>
      <w:r w:rsidRPr="0003177F">
        <w:rPr>
          <w:rFonts w:ascii="Geometr415 Lt BT" w:hAnsi="Geometr415 Lt BT"/>
          <w:b/>
          <w:sz w:val="20"/>
          <w:szCs w:val="20"/>
        </w:rPr>
        <w:t>Link to the careers page of your website</w:t>
      </w:r>
      <w:r>
        <w:rPr>
          <w:rFonts w:ascii="Geometr415 Lt BT" w:hAnsi="Geometr415 Lt BT"/>
          <w:sz w:val="20"/>
          <w:szCs w:val="20"/>
        </w:rPr>
        <w:t xml:space="preserve"> from the Chamber’s online Job Opportunities section to help your company identify new talent</w:t>
      </w:r>
    </w:p>
    <w:p w:rsidR="00E25EC2" w:rsidRPr="00057712" w:rsidRDefault="007D5C9A" w:rsidP="00E25EC2">
      <w:pPr>
        <w:pStyle w:val="ListParagraph"/>
        <w:numPr>
          <w:ilvl w:val="0"/>
          <w:numId w:val="1"/>
        </w:numPr>
        <w:rPr>
          <w:rFonts w:ascii="Geometr415 Lt BT" w:hAnsi="Geometr415 Lt BT"/>
          <w:sz w:val="20"/>
          <w:szCs w:val="20"/>
        </w:rPr>
      </w:pPr>
      <w:r>
        <w:rPr>
          <w:rFonts w:ascii="Geometr415 Lt BT" w:hAnsi="Geometr415 Lt BT"/>
          <w:sz w:val="20"/>
          <w:szCs w:val="20"/>
        </w:rPr>
        <w:t>Program r</w:t>
      </w:r>
      <w:r w:rsidR="00E25EC2" w:rsidRPr="00057712">
        <w:rPr>
          <w:rFonts w:ascii="Geometr415 Lt BT" w:hAnsi="Geometr415 Lt BT"/>
          <w:sz w:val="20"/>
          <w:szCs w:val="20"/>
        </w:rPr>
        <w:t>ecognition at the Chamber’s Annual Meeting</w:t>
      </w:r>
    </w:p>
    <w:p w:rsidR="00DB29F7" w:rsidRPr="00057712" w:rsidRDefault="00DB29F7" w:rsidP="00DB29F7">
      <w:pPr>
        <w:pStyle w:val="ListParagraph"/>
        <w:rPr>
          <w:rFonts w:ascii="Geometr415 Lt BT" w:hAnsi="Geometr415 Lt BT"/>
          <w:sz w:val="20"/>
          <w:szCs w:val="20"/>
        </w:rPr>
      </w:pPr>
    </w:p>
    <w:p w:rsidR="00DB29F7" w:rsidRPr="00057712" w:rsidRDefault="00DB29F7" w:rsidP="00DB29F7">
      <w:pPr>
        <w:rPr>
          <w:rFonts w:ascii="Geometr415 Lt BT" w:hAnsi="Geometr415 Lt BT"/>
          <w:sz w:val="20"/>
          <w:szCs w:val="20"/>
        </w:rPr>
      </w:pPr>
      <w:r w:rsidRPr="00057712">
        <w:rPr>
          <w:rFonts w:ascii="Geometr415 Lt BT" w:hAnsi="Geometr415 Lt BT"/>
          <w:sz w:val="20"/>
          <w:szCs w:val="20"/>
        </w:rPr>
        <w:t xml:space="preserve">Your current </w:t>
      </w:r>
      <w:r w:rsidR="004F0469">
        <w:rPr>
          <w:rFonts w:ascii="Geometr415 Lt BT" w:hAnsi="Geometr415 Lt BT"/>
          <w:sz w:val="20"/>
          <w:szCs w:val="20"/>
        </w:rPr>
        <w:t xml:space="preserve">membership investment is $$$$. </w:t>
      </w:r>
      <w:r w:rsidRPr="00057712">
        <w:rPr>
          <w:rFonts w:ascii="Geometr415 Lt BT" w:hAnsi="Geometr415 Lt BT"/>
          <w:sz w:val="20"/>
          <w:szCs w:val="20"/>
        </w:rPr>
        <w:t xml:space="preserve">For just an additional $$$$, you can enjoy all the benefits of membership in the Board of Advisors. </w:t>
      </w:r>
      <w:hyperlink r:id="rId6" w:history="1">
        <w:r w:rsidR="004F0469" w:rsidRPr="004F0469">
          <w:rPr>
            <w:rStyle w:val="Hyperlink"/>
            <w:rFonts w:ascii="Geometr415 Lt BT" w:hAnsi="Geometr415 Lt BT"/>
            <w:sz w:val="20"/>
            <w:szCs w:val="20"/>
          </w:rPr>
          <w:t>Click here</w:t>
        </w:r>
      </w:hyperlink>
      <w:r w:rsidR="004F0469">
        <w:rPr>
          <w:rFonts w:ascii="Geometr415 Lt BT" w:hAnsi="Geometr415 Lt BT"/>
          <w:sz w:val="20"/>
          <w:szCs w:val="20"/>
        </w:rPr>
        <w:t xml:space="preserve"> to access the</w:t>
      </w:r>
      <w:r w:rsidRPr="00057712">
        <w:rPr>
          <w:rFonts w:ascii="Geometr415 Lt BT" w:hAnsi="Geometr415 Lt BT"/>
          <w:sz w:val="20"/>
          <w:szCs w:val="20"/>
        </w:rPr>
        <w:t xml:space="preserve"> upgrade form, which you may complete and </w:t>
      </w:r>
      <w:r w:rsidR="004F0469">
        <w:rPr>
          <w:rFonts w:ascii="Geometr415 Lt BT" w:hAnsi="Geometr415 Lt BT"/>
          <w:sz w:val="20"/>
          <w:szCs w:val="20"/>
        </w:rPr>
        <w:t>email back to me</w:t>
      </w:r>
      <w:r w:rsidRPr="00057712">
        <w:rPr>
          <w:rFonts w:ascii="Geometr415 Lt BT" w:hAnsi="Geometr415 Lt BT"/>
          <w:sz w:val="20"/>
          <w:szCs w:val="20"/>
        </w:rPr>
        <w:t>. I will also call to follow up should you have any questions. This membership provides a great deal of value and I hope that you’ll give serious consideration to upgrading.</w:t>
      </w:r>
    </w:p>
    <w:p w:rsidR="00DB29F7" w:rsidRPr="00057712" w:rsidRDefault="00DB29F7" w:rsidP="00DB29F7">
      <w:pPr>
        <w:rPr>
          <w:rFonts w:ascii="Geometr415 Lt BT" w:hAnsi="Geometr415 Lt BT"/>
          <w:sz w:val="20"/>
          <w:szCs w:val="20"/>
        </w:rPr>
      </w:pPr>
    </w:p>
    <w:p w:rsidR="00DB29F7" w:rsidRPr="00057712" w:rsidRDefault="00DB29F7" w:rsidP="00DB29F7">
      <w:pPr>
        <w:rPr>
          <w:rFonts w:ascii="Geometr415 Lt BT" w:hAnsi="Geometr415 Lt BT"/>
          <w:sz w:val="20"/>
          <w:szCs w:val="20"/>
        </w:rPr>
      </w:pPr>
      <w:r w:rsidRPr="00057712">
        <w:rPr>
          <w:rFonts w:ascii="Geometr415 Lt BT" w:hAnsi="Geometr415 Lt BT"/>
          <w:sz w:val="20"/>
          <w:szCs w:val="20"/>
        </w:rPr>
        <w:t>With best regards,</w:t>
      </w:r>
    </w:p>
    <w:p w:rsidR="00DB29F7" w:rsidRPr="00057712" w:rsidRDefault="00DB29F7" w:rsidP="00DB29F7">
      <w:pPr>
        <w:rPr>
          <w:rFonts w:ascii="Geometr415 Lt BT" w:hAnsi="Geometr415 Lt BT"/>
          <w:sz w:val="20"/>
          <w:szCs w:val="20"/>
        </w:rPr>
      </w:pPr>
    </w:p>
    <w:p w:rsidR="00DB29F7" w:rsidRPr="00057712" w:rsidRDefault="00DB29F7" w:rsidP="00DB29F7">
      <w:pPr>
        <w:rPr>
          <w:rFonts w:ascii="Geometr415 Lt BT" w:hAnsi="Geometr415 Lt BT"/>
          <w:sz w:val="20"/>
          <w:szCs w:val="20"/>
        </w:rPr>
      </w:pPr>
      <w:bookmarkStart w:id="0" w:name="_GoBack"/>
      <w:r w:rsidRPr="00057712">
        <w:rPr>
          <w:rFonts w:ascii="Geometr415 Lt BT" w:hAnsi="Geometr415 Lt BT"/>
          <w:sz w:val="20"/>
          <w:szCs w:val="20"/>
        </w:rPr>
        <w:t>YOUR</w:t>
      </w:r>
      <w:bookmarkEnd w:id="0"/>
      <w:r w:rsidRPr="00057712">
        <w:rPr>
          <w:rFonts w:ascii="Geometr415 Lt BT" w:hAnsi="Geometr415 Lt BT"/>
          <w:sz w:val="20"/>
          <w:szCs w:val="20"/>
        </w:rPr>
        <w:t xml:space="preserve"> NAME</w:t>
      </w:r>
    </w:p>
    <w:p w:rsidR="00DB29F7" w:rsidRPr="00057712" w:rsidRDefault="00DB29F7" w:rsidP="00DB29F7">
      <w:pPr>
        <w:rPr>
          <w:rFonts w:ascii="Geometr415 Lt BT" w:hAnsi="Geometr415 Lt BT"/>
          <w:sz w:val="20"/>
          <w:szCs w:val="20"/>
        </w:rPr>
      </w:pPr>
      <w:r w:rsidRPr="00057712">
        <w:rPr>
          <w:rFonts w:ascii="Geometr415 Lt BT" w:hAnsi="Geometr415 Lt BT"/>
          <w:sz w:val="20"/>
          <w:szCs w:val="20"/>
        </w:rPr>
        <w:t>Greater Raleigh Chamber of Commerce</w:t>
      </w:r>
    </w:p>
    <w:p w:rsidR="00AD67DD" w:rsidRDefault="00DB29F7" w:rsidP="00DB29F7">
      <w:r w:rsidRPr="00057712">
        <w:rPr>
          <w:rFonts w:ascii="Geometr415 Lt BT" w:hAnsi="Geometr415 Lt BT"/>
          <w:sz w:val="20"/>
          <w:szCs w:val="20"/>
        </w:rPr>
        <w:t>Campaign 201</w:t>
      </w:r>
      <w:r w:rsidR="00834D3D">
        <w:rPr>
          <w:rFonts w:ascii="Geometr415 Lt BT" w:hAnsi="Geometr415 Lt BT"/>
          <w:sz w:val="20"/>
          <w:szCs w:val="20"/>
        </w:rPr>
        <w:t>5</w:t>
      </w:r>
      <w:r w:rsidRPr="00057712">
        <w:rPr>
          <w:rFonts w:ascii="Geometr415 Lt BT" w:hAnsi="Geometr415 Lt BT"/>
          <w:sz w:val="20"/>
          <w:szCs w:val="20"/>
        </w:rPr>
        <w:t xml:space="preserve"> Volunteer</w:t>
      </w:r>
      <w:r w:rsidR="00FC078A">
        <w:rPr>
          <w:rFonts w:ascii="Geometr415 Lt BT" w:hAnsi="Geometr415 Lt BT"/>
          <w:sz w:val="20"/>
          <w:szCs w:val="20"/>
        </w:rPr>
        <w:t xml:space="preserve"> </w:t>
      </w:r>
      <w:r w:rsidR="00A05B1A">
        <w:rPr>
          <w:rFonts w:ascii="Geometr415 Lt BT" w:hAnsi="Geometr415 Lt BT"/>
          <w:sz w:val="20"/>
          <w:szCs w:val="20"/>
        </w:rPr>
        <w:t xml:space="preserve"> </w:t>
      </w:r>
      <w:r w:rsidR="00516BF5">
        <w:rPr>
          <w:rFonts w:ascii="Geometr415 Lt BT" w:hAnsi="Geometr415 Lt BT"/>
          <w:sz w:val="20"/>
          <w:szCs w:val="20"/>
        </w:rPr>
        <w:t xml:space="preserve"> </w:t>
      </w:r>
      <w:r w:rsidR="009F5130">
        <w:rPr>
          <w:rFonts w:ascii="Geometr415 Lt BT" w:hAnsi="Geometr415 Lt BT"/>
          <w:sz w:val="20"/>
          <w:szCs w:val="20"/>
        </w:rPr>
        <w:t xml:space="preserve"> </w:t>
      </w:r>
      <w:r w:rsidR="004A2670">
        <w:rPr>
          <w:rFonts w:ascii="Geometr415 Lt BT" w:hAnsi="Geometr415 Lt BT"/>
          <w:sz w:val="20"/>
          <w:szCs w:val="20"/>
        </w:rPr>
        <w:t xml:space="preserve"> </w:t>
      </w:r>
      <w:r w:rsidR="001C41CA">
        <w:rPr>
          <w:rFonts w:ascii="Geometr415 Lt BT" w:hAnsi="Geometr415 Lt BT"/>
          <w:sz w:val="20"/>
          <w:szCs w:val="20"/>
        </w:rPr>
        <w:t xml:space="preserve"> </w:t>
      </w:r>
    </w:p>
    <w:sectPr w:rsidR="00AD67DD" w:rsidSect="00AD67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6BA"/>
    <w:multiLevelType w:val="hybridMultilevel"/>
    <w:tmpl w:val="30D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56910"/>
    <w:multiLevelType w:val="hybridMultilevel"/>
    <w:tmpl w:val="C16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2"/>
    <w:rsid w:val="0003177F"/>
    <w:rsid w:val="00057712"/>
    <w:rsid w:val="001C41CA"/>
    <w:rsid w:val="00376A84"/>
    <w:rsid w:val="004321CD"/>
    <w:rsid w:val="00490791"/>
    <w:rsid w:val="004A2670"/>
    <w:rsid w:val="004D020B"/>
    <w:rsid w:val="004F0469"/>
    <w:rsid w:val="00516BF5"/>
    <w:rsid w:val="005B62FA"/>
    <w:rsid w:val="005E1ECF"/>
    <w:rsid w:val="006B1438"/>
    <w:rsid w:val="00764EA7"/>
    <w:rsid w:val="00766502"/>
    <w:rsid w:val="007D5C9A"/>
    <w:rsid w:val="00834D3D"/>
    <w:rsid w:val="00935EC9"/>
    <w:rsid w:val="009F5130"/>
    <w:rsid w:val="00A05B1A"/>
    <w:rsid w:val="00AD67DD"/>
    <w:rsid w:val="00DB29F7"/>
    <w:rsid w:val="00DE1B92"/>
    <w:rsid w:val="00DF2839"/>
    <w:rsid w:val="00E25EC2"/>
    <w:rsid w:val="00F049C2"/>
    <w:rsid w:val="00FC07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leighchamber2.org/downloads/SalesCurrent/Forms/boa_for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Strategyn, Inc.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 Baldwin</dc:creator>
  <cp:lastModifiedBy>gbaxley</cp:lastModifiedBy>
  <cp:revision>3</cp:revision>
  <dcterms:created xsi:type="dcterms:W3CDTF">2014-01-02T16:29:00Z</dcterms:created>
  <dcterms:modified xsi:type="dcterms:W3CDTF">2015-02-18T22:05:00Z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True</vt:lpwstr>
  </property>
  <property fmtid="{D5CDD505-2E9C-101B-9397-08002B2CF9AE}" pid="3" name="Offisync_ProviderName">
    <vt:lpwstr>Central Desktop</vt:lpwstr>
  </property>
  <property fmtid="{D5CDD505-2E9C-101B-9397-08002B2CF9AE}" pid="4" name="Offisync_UniqueId">
    <vt:lpwstr>350328;28623402</vt:lpwstr>
  </property>
  <property fmtid="{D5CDD505-2E9C-101B-9397-08002B2CF9AE}" pid="5" name="Offisync_UpdateToken">
    <vt:lpwstr/>
  </property>
  <property fmtid="{D5CDD505-2E9C-101B-9397-08002B2CF9AE}" pid="6" name="Offisync_ProviderInitializationData">
    <vt:lpwstr/>
  </property>
  <property fmtid="{D5CDD505-2E9C-101B-9397-08002B2CF9AE}" pid="7" name="Offisync_FileTitle">
    <vt:lpwstr/>
  </property>
  <property fmtid="{D5CDD505-2E9C-101B-9397-08002B2CF9AE}" pid="8" name="Offisync_FolderId">
    <vt:lpwstr/>
  </property>
  <property fmtid="{D5CDD505-2E9C-101B-9397-08002B2CF9AE}" pid="9" name="Offisync_SaveTime">
    <vt:lpwstr>2013-11-15T14:30:00.1953283-05:00</vt:lpwstr>
  </property>
  <property fmtid="{D5CDD505-2E9C-101B-9397-08002B2CF9AE}" pid="10" name="Offisync_SavedByUsername">
    <vt:lpwstr>Alice Smith (asmithgrcc)</vt:lpwstr>
  </property>
</Properties>
</file>